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6E5" w:rsidRDefault="00F776E5" w:rsidP="00F77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1963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" w:history="1">
        <w:r w:rsidRPr="0019639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бюджетных ассигнований бюджета муниципального образования «Глазовский район»</w:t>
      </w:r>
    </w:p>
    <w:p w:rsidR="00F776E5" w:rsidRPr="00C83029" w:rsidRDefault="00F776E5" w:rsidP="00F7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реализацию муниципальной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196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</w:t>
      </w:r>
      <w:r w:rsidRPr="00C83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«Содержание и развитие жилищно-коммунальной инфраструктуры»</w:t>
      </w:r>
    </w:p>
    <w:p w:rsidR="00F776E5" w:rsidRDefault="00F776E5" w:rsidP="00F77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830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12 месяцев 2019 года.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F776E5" w:rsidRDefault="00F776E5" w:rsidP="00F776E5">
      <w:pPr>
        <w:tabs>
          <w:tab w:val="left" w:pos="285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p w:rsidR="00F776E5" w:rsidRPr="00196396" w:rsidRDefault="00F776E5" w:rsidP="00F776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6"/>
        <w:gridCol w:w="7"/>
        <w:gridCol w:w="524"/>
        <w:gridCol w:w="9"/>
        <w:gridCol w:w="418"/>
        <w:gridCol w:w="47"/>
        <w:gridCol w:w="9"/>
        <w:gridCol w:w="483"/>
        <w:gridCol w:w="9"/>
        <w:gridCol w:w="19"/>
        <w:gridCol w:w="2124"/>
        <w:gridCol w:w="1142"/>
        <w:gridCol w:w="846"/>
        <w:gridCol w:w="568"/>
        <w:gridCol w:w="405"/>
        <w:gridCol w:w="23"/>
        <w:gridCol w:w="284"/>
        <w:gridCol w:w="139"/>
        <w:gridCol w:w="428"/>
        <w:gridCol w:w="426"/>
        <w:gridCol w:w="281"/>
        <w:gridCol w:w="144"/>
        <w:gridCol w:w="424"/>
        <w:gridCol w:w="852"/>
        <w:gridCol w:w="567"/>
        <w:gridCol w:w="425"/>
        <w:gridCol w:w="425"/>
        <w:gridCol w:w="699"/>
        <w:gridCol w:w="10"/>
        <w:gridCol w:w="142"/>
        <w:gridCol w:w="969"/>
        <w:gridCol w:w="23"/>
        <w:gridCol w:w="850"/>
        <w:gridCol w:w="248"/>
        <w:gridCol w:w="606"/>
      </w:tblGrid>
      <w:tr w:rsidR="00F776E5" w:rsidRPr="008176E7" w:rsidTr="00F776E5">
        <w:trPr>
          <w:gridAfter w:val="1"/>
          <w:wAfter w:w="603" w:type="dxa"/>
          <w:trHeight w:val="499"/>
        </w:trPr>
        <w:tc>
          <w:tcPr>
            <w:tcW w:w="1993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22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296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«Глазовский район», тыс. рублей</w:t>
            </w:r>
          </w:p>
        </w:tc>
        <w:tc>
          <w:tcPr>
            <w:tcW w:w="2242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F776E5" w:rsidRPr="008176E7" w:rsidTr="00F776E5">
        <w:trPr>
          <w:gridAfter w:val="1"/>
          <w:wAfter w:w="603" w:type="dxa"/>
          <w:trHeight w:val="620"/>
          <w:tblHeader/>
        </w:trPr>
        <w:tc>
          <w:tcPr>
            <w:tcW w:w="1993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ГРБС</w:t>
            </w:r>
          </w:p>
        </w:tc>
        <w:tc>
          <w:tcPr>
            <w:tcW w:w="40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4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3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ЦС</w:t>
            </w:r>
          </w:p>
        </w:tc>
        <w:tc>
          <w:tcPr>
            <w:tcW w:w="56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85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Уточнен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лан на отчетный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2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1121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1121" w:type="dxa"/>
            <w:gridSpan w:val="3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уточнен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лану на отчетный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</w:t>
            </w: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8176E7" w:rsidTr="00F776E5">
        <w:trPr>
          <w:gridAfter w:val="1"/>
          <w:wAfter w:w="603" w:type="dxa"/>
          <w:trHeight w:val="930"/>
          <w:tblHeader/>
        </w:trPr>
        <w:tc>
          <w:tcPr>
            <w:tcW w:w="4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212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776E5" w:rsidRPr="008176E7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214C45" w:rsidTr="00F776E5">
        <w:trPr>
          <w:gridAfter w:val="1"/>
          <w:wAfter w:w="603" w:type="dxa"/>
          <w:trHeight w:val="259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903D2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развитие жилищно-коммунальной инфраструктуры</w:t>
            </w:r>
          </w:p>
          <w:p w:rsidR="00F776E5" w:rsidRPr="00903D2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903D2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Всего  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0720000000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8035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035E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3152,7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8035E5" w:rsidRDefault="00F776E5" w:rsidP="005F43CF">
            <w:pPr>
              <w:jc w:val="center"/>
              <w:rPr>
                <w:b/>
                <w:bCs/>
                <w:sz w:val="17"/>
                <w:szCs w:val="17"/>
              </w:rPr>
            </w:pPr>
            <w:r w:rsidRPr="008035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10659,6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8035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035E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7364,9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8035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5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233,6%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8035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5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69,1%</w:t>
            </w:r>
          </w:p>
        </w:tc>
      </w:tr>
      <w:tr w:rsidR="00F776E5" w:rsidRPr="00214C45" w:rsidTr="00F776E5">
        <w:trPr>
          <w:gridAfter w:val="1"/>
          <w:wAfter w:w="603" w:type="dxa"/>
          <w:trHeight w:val="885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Капитальный, текущий ремонт  и содержание жилищного фонда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sz w:val="16"/>
                <w:szCs w:val="16"/>
              </w:rPr>
              <w:t>0720100000</w:t>
            </w:r>
          </w:p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8035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035E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1252,3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8035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035E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1599,6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8035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8035E5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1 499,1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8035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035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119,7%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8035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035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93,71%</w:t>
            </w:r>
          </w:p>
        </w:tc>
      </w:tr>
      <w:tr w:rsidR="00F776E5" w:rsidRPr="00214C45" w:rsidTr="00F776E5">
        <w:trPr>
          <w:gridAfter w:val="1"/>
          <w:wAfter w:w="603" w:type="dxa"/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3D2D">
              <w:rPr>
                <w:rFonts w:ascii="Times New Roman" w:hAnsi="Times New Roman" w:cs="Times New Roman"/>
                <w:bCs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3D2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3D2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3D2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3D2D">
              <w:rPr>
                <w:rFonts w:ascii="Times New Roman" w:hAnsi="Times New Roman" w:cs="Times New Roman"/>
                <w:bCs/>
                <w:sz w:val="18"/>
                <w:szCs w:val="18"/>
              </w:rPr>
              <w:t>Капитальный ремонт жилищного фонда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903D2D">
              <w:rPr>
                <w:rFonts w:ascii="Times New Roman" w:hAnsi="Times New Roman" w:cs="Times New Roman"/>
                <w:bCs/>
                <w:sz w:val="17"/>
                <w:szCs w:val="17"/>
              </w:rPr>
              <w:t>Администрация муниципального образования "Глазовский район"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0720162100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42070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214C45" w:rsidTr="00F776E5">
        <w:trPr>
          <w:gridAfter w:val="1"/>
          <w:wAfter w:w="603" w:type="dxa"/>
          <w:trHeight w:val="37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0720162100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467,2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378,3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42070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2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13,1</w:t>
            </w:r>
            <w:r w:rsidRPr="005C58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955589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4B2B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80,98%</w:t>
            </w:r>
          </w:p>
        </w:tc>
      </w:tr>
      <w:tr w:rsidR="00F776E5" w:rsidRPr="00214C45" w:rsidTr="00F776E5">
        <w:trPr>
          <w:gridAfter w:val="1"/>
          <w:wAfter w:w="603" w:type="dxa"/>
          <w:trHeight w:val="46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0720162110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550,0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903D2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538,3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42070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420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97,87</w:t>
            </w:r>
            <w:r w:rsidRPr="005C58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955589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4B2B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97,87%</w:t>
            </w:r>
          </w:p>
        </w:tc>
      </w:tr>
      <w:tr w:rsidR="00F776E5" w:rsidRPr="00214C45" w:rsidTr="00F776E5">
        <w:trPr>
          <w:gridAfter w:val="1"/>
          <w:wAfter w:w="603" w:type="dxa"/>
          <w:trHeight w:val="465"/>
        </w:trPr>
        <w:tc>
          <w:tcPr>
            <w:tcW w:w="4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</w:p>
        </w:tc>
        <w:tc>
          <w:tcPr>
            <w:tcW w:w="568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903D2D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0720162110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03D2D">
              <w:rPr>
                <w:rFonts w:ascii="Times New Roman" w:hAnsi="Times New Roman" w:cs="Times New Roman"/>
                <w:sz w:val="16"/>
                <w:szCs w:val="16"/>
              </w:rPr>
              <w:t>853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03D2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F626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3F626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776E5" w:rsidRPr="00214C45" w:rsidTr="00F776E5">
        <w:trPr>
          <w:gridAfter w:val="1"/>
          <w:wAfter w:w="603" w:type="dxa"/>
          <w:trHeight w:val="330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Текущий ремонт жилищного фонда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  <w:r w:rsidRPr="00F809A1"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  <w:t>Администрация муниципального образования "Глазовский район"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211</w:t>
            </w:r>
          </w:p>
          <w:p w:rsidR="00F776E5" w:rsidRPr="00FB23C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05</w:t>
            </w:r>
          </w:p>
          <w:p w:rsidR="00F776E5" w:rsidRPr="00FB23C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01</w:t>
            </w:r>
          </w:p>
          <w:p w:rsidR="00F776E5" w:rsidRPr="00FB23C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214C45" w:rsidTr="00F776E5">
        <w:trPr>
          <w:gridAfter w:val="1"/>
          <w:wAfter w:w="603" w:type="dxa"/>
          <w:trHeight w:val="40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46CE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6C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46CE6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CE6">
              <w:rPr>
                <w:rFonts w:ascii="Times New Roman" w:hAnsi="Times New Roman" w:cs="Times New Roman"/>
                <w:sz w:val="16"/>
                <w:szCs w:val="16"/>
              </w:rPr>
              <w:t>512,4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346CE6" w:rsidRDefault="00F776E5" w:rsidP="005F43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6C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512,4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46CE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6C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39,2</w:t>
            </w:r>
            <w:r w:rsidRPr="005C58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346CE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C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100,00%</w:t>
            </w:r>
          </w:p>
        </w:tc>
      </w:tr>
      <w:tr w:rsidR="00F776E5" w:rsidRPr="00214C45" w:rsidTr="00F776E5">
        <w:trPr>
          <w:gridAfter w:val="1"/>
          <w:wAfter w:w="603" w:type="dxa"/>
          <w:trHeight w:val="405"/>
        </w:trPr>
        <w:tc>
          <w:tcPr>
            <w:tcW w:w="4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7"/>
                <w:szCs w:val="17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0720162100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46CE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6C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46CE6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6CE6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Pr="00346CE6" w:rsidRDefault="00F776E5" w:rsidP="005F43C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6CE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46CE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6CE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346CE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CE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100,00%</w:t>
            </w:r>
          </w:p>
        </w:tc>
      </w:tr>
      <w:tr w:rsidR="00F776E5" w:rsidRPr="00214C45" w:rsidTr="00F776E5">
        <w:trPr>
          <w:gridAfter w:val="1"/>
          <w:wAfter w:w="603" w:type="dxa"/>
          <w:trHeight w:val="138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Переселение граждан из аварийного жилья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</w:t>
            </w:r>
            <w:r w:rsidRPr="00F809A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транспорта и связи  </w:t>
            </w: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211</w:t>
            </w:r>
          </w:p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</w:t>
            </w:r>
          </w:p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0720200000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>
              <w:rPr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165"/>
        </w:trPr>
        <w:tc>
          <w:tcPr>
            <w:tcW w:w="467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07202S6021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78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0720295020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22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0720295021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15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0720295021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16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21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0720296020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12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  <w:t>0720296021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19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  <w:t>0720296021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18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br/>
              <w:t>0720296021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809A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13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720262100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214C45" w:rsidTr="00F776E5">
        <w:trPr>
          <w:gridAfter w:val="1"/>
          <w:wAfter w:w="603" w:type="dxa"/>
          <w:trHeight w:val="135"/>
        </w:trPr>
        <w:tc>
          <w:tcPr>
            <w:tcW w:w="4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F809A1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0720266021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60C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F776E5" w:rsidRPr="00D8700D" w:rsidTr="00F776E5">
        <w:trPr>
          <w:gridAfter w:val="1"/>
          <w:wAfter w:w="603" w:type="dxa"/>
          <w:trHeight w:val="55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F776E5" w:rsidRPr="00DB4740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B4740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4740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776E5" w:rsidRPr="00DB4740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B4740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B47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776E5" w:rsidRPr="00DB4740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DB4740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740">
              <w:rPr>
                <w:rFonts w:ascii="Times New Roman" w:hAnsi="Times New Roman" w:cs="Times New Roman"/>
                <w:b/>
                <w:sz w:val="18"/>
                <w:szCs w:val="18"/>
              </w:rPr>
              <w:t>Содержание объектов коммунального хозяйства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6E5" w:rsidRPr="00DB4740" w:rsidRDefault="00F776E5" w:rsidP="005F43CF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DB474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4740">
              <w:rPr>
                <w:rFonts w:ascii="Times New Roman" w:hAnsi="Times New Roman" w:cs="Times New Roman"/>
                <w:b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776E5" w:rsidRPr="00DB4740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4740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  <w:p w:rsidR="00F776E5" w:rsidRPr="00DB4740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776E5" w:rsidRPr="00DB4740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4740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  <w:p w:rsidR="00F776E5" w:rsidRPr="00DB4740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740">
              <w:rPr>
                <w:rFonts w:ascii="Times New Roman" w:hAnsi="Times New Roman" w:cs="Times New Roman"/>
                <w:sz w:val="16"/>
                <w:szCs w:val="16"/>
              </w:rPr>
              <w:t>072030000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4740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4740">
              <w:rPr>
                <w:rFonts w:ascii="Times New Roman" w:hAnsi="Times New Roman" w:cs="Times New Roman"/>
                <w:b/>
                <w:sz w:val="18"/>
                <w:szCs w:val="18"/>
              </w:rPr>
              <w:t>1 900,4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B474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9060,0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B47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5 865,8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308,66%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B4740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474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64,74%</w:t>
            </w:r>
          </w:p>
        </w:tc>
      </w:tr>
      <w:tr w:rsidR="00F776E5" w:rsidRPr="00D8700D" w:rsidTr="00F776E5">
        <w:trPr>
          <w:gridAfter w:val="1"/>
          <w:wAfter w:w="603" w:type="dxa"/>
          <w:trHeight w:val="9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766FFC" w:rsidRDefault="00F776E5" w:rsidP="005F43CF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Pr="00766FFC" w:rsidRDefault="00F776E5" w:rsidP="005F43CF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766FFC" w:rsidRDefault="00F776E5" w:rsidP="005F43CF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766FFC" w:rsidRDefault="00F776E5" w:rsidP="005F43CF">
            <w:pPr>
              <w:rPr>
                <w:rFonts w:ascii="Times New Roman" w:eastAsia="Times New Roman" w:hAnsi="Times New Roman" w:cs="Times New Roman"/>
                <w:bCs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766FFC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766FFC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  <w:r w:rsidRPr="00766FFC"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6FF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0720301440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766FFC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766FF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2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A3B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Организация подготовки </w:t>
            </w:r>
            <w:proofErr w:type="gramStart"/>
            <w:r w:rsidRPr="0067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коммунального</w:t>
            </w:r>
            <w:proofErr w:type="gramEnd"/>
          </w:p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хозяйства к осенне-зимнему периоду (разработка и утверждение плана мероприятий по подготовке коммунального </w:t>
            </w:r>
            <w:r w:rsidRPr="0067602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A5D9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0720301440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1942,1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1 768,8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91,08%</w:t>
            </w:r>
          </w:p>
        </w:tc>
      </w:tr>
      <w:tr w:rsidR="00F776E5" w:rsidRPr="00D8700D" w:rsidTr="00F776E5">
        <w:trPr>
          <w:gridAfter w:val="1"/>
          <w:wAfter w:w="603" w:type="dxa"/>
          <w:trHeight w:val="33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0720301440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283,9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283,9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99,99%</w:t>
            </w:r>
          </w:p>
        </w:tc>
      </w:tr>
      <w:tr w:rsidR="00F776E5" w:rsidRPr="00D8700D" w:rsidTr="00F776E5">
        <w:trPr>
          <w:gridAfter w:val="1"/>
          <w:wAfter w:w="603" w:type="dxa"/>
          <w:trHeight w:val="34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A292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0720301440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366,2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366,1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D49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99,98%</w:t>
            </w:r>
          </w:p>
        </w:tc>
      </w:tr>
      <w:tr w:rsidR="00F776E5" w:rsidRPr="00D8700D" w:rsidTr="00F776E5">
        <w:trPr>
          <w:gridAfter w:val="1"/>
          <w:wAfter w:w="603" w:type="dxa"/>
          <w:trHeight w:val="33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0720304221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39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0720304221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42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1128,6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735E8" w:rsidRDefault="00F776E5" w:rsidP="005F43C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5C5873">
              <w:rPr>
                <w:color w:val="000000"/>
                <w:sz w:val="18"/>
                <w:szCs w:val="18"/>
              </w:rPr>
              <w:t>1128,6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5C58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C58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100,00%</w:t>
            </w:r>
          </w:p>
        </w:tc>
      </w:tr>
      <w:tr w:rsidR="00F776E5" w:rsidRPr="00D8700D" w:rsidTr="00F776E5">
        <w:trPr>
          <w:gridAfter w:val="1"/>
          <w:wAfter w:w="603" w:type="dxa"/>
          <w:trHeight w:val="39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5873">
              <w:rPr>
                <w:rFonts w:ascii="Times New Roman" w:hAnsi="Times New Roman" w:cs="Times New Roman"/>
                <w:sz w:val="18"/>
                <w:szCs w:val="18"/>
              </w:rPr>
              <w:t>1 489,0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1437,6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735E8" w:rsidRDefault="00F776E5" w:rsidP="005F43C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5C5873">
              <w:rPr>
                <w:color w:val="000000"/>
                <w:sz w:val="18"/>
                <w:szCs w:val="18"/>
              </w:rPr>
              <w:t>1 275,9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  <w:r w:rsidRPr="00F359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85,68%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6735E8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C58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88,75%</w:t>
            </w:r>
          </w:p>
        </w:tc>
      </w:tr>
      <w:tr w:rsidR="00F776E5" w:rsidRPr="00D8700D" w:rsidTr="00F776E5">
        <w:trPr>
          <w:gridAfter w:val="1"/>
          <w:wAfter w:w="603" w:type="dxa"/>
          <w:trHeight w:val="54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3591F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465,9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  <w:r w:rsidRPr="00F3591F">
              <w:rPr>
                <w:color w:val="000000"/>
                <w:sz w:val="18"/>
                <w:szCs w:val="18"/>
              </w:rPr>
              <w:t>465,9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9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100,00%</w:t>
            </w:r>
          </w:p>
        </w:tc>
      </w:tr>
      <w:tr w:rsidR="00F776E5" w:rsidRPr="00D8700D" w:rsidTr="00F776E5">
        <w:trPr>
          <w:gridAfter w:val="1"/>
          <w:wAfter w:w="603" w:type="dxa"/>
          <w:trHeight w:val="33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07203S0820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42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07203S0820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0D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100,00%</w:t>
            </w:r>
          </w:p>
        </w:tc>
      </w:tr>
      <w:tr w:rsidR="00F776E5" w:rsidRPr="00D8700D" w:rsidTr="00F776E5">
        <w:trPr>
          <w:gridAfter w:val="1"/>
          <w:wAfter w:w="603" w:type="dxa"/>
          <w:trHeight w:val="138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1D7EC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7ECD">
              <w:rPr>
                <w:rFonts w:ascii="Times New Roman" w:hAnsi="Times New Roman" w:cs="Times New Roman"/>
                <w:sz w:val="16"/>
                <w:szCs w:val="16"/>
              </w:rPr>
              <w:t>07203S0829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1D7EC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7ECD">
              <w:rPr>
                <w:rFonts w:ascii="Times New Roman" w:hAnsi="Times New Roman" w:cs="Times New Roman"/>
                <w:sz w:val="16"/>
                <w:szCs w:val="16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16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07203S1440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23,2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23,2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B0D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100,00%</w:t>
            </w:r>
          </w:p>
        </w:tc>
      </w:tr>
      <w:tr w:rsidR="00F776E5" w:rsidRPr="00D8700D" w:rsidTr="00F776E5">
        <w:trPr>
          <w:gridAfter w:val="1"/>
          <w:wAfter w:w="603" w:type="dxa"/>
          <w:trHeight w:val="153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1D7EC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7ECD">
              <w:rPr>
                <w:rFonts w:ascii="Times New Roman" w:hAnsi="Times New Roman" w:cs="Times New Roman"/>
                <w:sz w:val="16"/>
                <w:szCs w:val="16"/>
              </w:rPr>
              <w:t>07203S1440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1D7ECD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D7ECD">
              <w:rPr>
                <w:rFonts w:ascii="Times New Roman" w:hAnsi="Times New Roman" w:cs="Times New Roman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2,9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809A1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6E5" w:rsidRDefault="00F776E5" w:rsidP="005F43CF"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</w:t>
            </w:r>
            <w:r w:rsidRPr="00F359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100,00%</w:t>
            </w:r>
          </w:p>
        </w:tc>
      </w:tr>
      <w:tr w:rsidR="00F776E5" w:rsidRPr="00D8700D" w:rsidTr="00F776E5">
        <w:trPr>
          <w:gridAfter w:val="1"/>
          <w:wAfter w:w="603" w:type="dxa"/>
          <w:trHeight w:val="168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25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0720364080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21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0720304221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183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0720300820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25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0720300820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2468,0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F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140,4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F0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5,69%</w:t>
            </w:r>
          </w:p>
        </w:tc>
      </w:tr>
      <w:tr w:rsidR="00F776E5" w:rsidRPr="00D8700D" w:rsidTr="00F776E5">
        <w:trPr>
          <w:gridAfter w:val="1"/>
          <w:wAfter w:w="603" w:type="dxa"/>
          <w:trHeight w:val="213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5D259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0720300829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529,9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0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0,00%</w:t>
            </w:r>
          </w:p>
        </w:tc>
      </w:tr>
      <w:tr w:rsidR="00F776E5" w:rsidRPr="00D8700D" w:rsidTr="00F776E5">
        <w:trPr>
          <w:gridAfter w:val="1"/>
          <w:wAfter w:w="603" w:type="dxa"/>
          <w:trHeight w:val="240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0720364170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28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C3A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0720364170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0341">
              <w:rPr>
                <w:rFonts w:ascii="Times New Roman" w:hAnsi="Times New Roman" w:cs="Times New Roman"/>
                <w:sz w:val="18"/>
                <w:szCs w:val="18"/>
              </w:rPr>
              <w:t>411,4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385AD2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85AD2">
              <w:rPr>
                <w:rFonts w:ascii="Times New Roman" w:hAnsi="Times New Roman" w:cs="Times New Roman"/>
                <w:sz w:val="16"/>
                <w:szCs w:val="16"/>
              </w:rPr>
              <w:t>411,4</w:t>
            </w: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0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411,4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0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99,99%</w:t>
            </w: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90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99,99%</w:t>
            </w:r>
          </w:p>
        </w:tc>
      </w:tr>
      <w:tr w:rsidR="00F776E5" w:rsidRPr="00D8700D" w:rsidTr="00F776E5">
        <w:trPr>
          <w:gridAfter w:val="1"/>
          <w:wAfter w:w="603" w:type="dxa"/>
          <w:trHeight w:val="285"/>
        </w:trPr>
        <w:tc>
          <w:tcPr>
            <w:tcW w:w="467" w:type="dxa"/>
            <w:vMerge/>
            <w:tcBorders>
              <w:left w:val="single" w:sz="8" w:space="0" w:color="auto"/>
              <w:right w:val="single" w:sz="4" w:space="0" w:color="auto"/>
            </w:tcBorders>
            <w:noWrap/>
          </w:tcPr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676026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0720362200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FB23C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FB23C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2B3AF6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240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r w:rsidRPr="00412D04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401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r w:rsidRPr="00412D04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395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r w:rsidRPr="00412D04">
              <w:lastRenderedPageBreak/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в области коммунального хозяйства за счет </w:t>
            </w: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243</w:t>
            </w: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330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r w:rsidRPr="00412D04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072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6224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31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  <w:p w:rsidR="00F776E5" w:rsidRPr="006D5601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6D5601" w:rsidRDefault="00F776E5" w:rsidP="005F43C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70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r w:rsidRPr="00D874A5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Куреговское</w:t>
            </w:r>
            <w:proofErr w:type="spellEnd"/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06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138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r w:rsidRPr="00D874A5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"Октябрьское"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138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r w:rsidRPr="00D874A5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Парзинское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6D5601" w:rsidRDefault="00F776E5" w:rsidP="005F43CF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6D5601">
              <w:rPr>
                <w:rFonts w:ascii="Times New Roman" w:hAnsi="Times New Roman" w:cs="Times New Roman"/>
                <w:sz w:val="12"/>
                <w:szCs w:val="12"/>
              </w:rPr>
              <w:t>0720362280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165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r w:rsidRPr="00D874A5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в области коммунального хозяйства за счет средств, поступивших из бюджета МО 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Понинское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6229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138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r w:rsidRPr="009B5238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Ураковское</w:t>
            </w:r>
            <w:proofErr w:type="spellEnd"/>
            <w:r w:rsidRPr="00D8700D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6368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D8700D" w:rsidTr="00F776E5">
        <w:trPr>
          <w:gridAfter w:val="1"/>
          <w:wAfter w:w="603" w:type="dxa"/>
          <w:trHeight w:val="1757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r w:rsidRPr="009B5238"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Мероприятия в области коммунального хозяйства за счет средств, поступивших из бюджета МО "</w:t>
            </w:r>
            <w:proofErr w:type="spellStart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Штанигуртское</w:t>
            </w:r>
            <w:proofErr w:type="spellEnd"/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072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6369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243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6D1C2C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776E5" w:rsidRPr="00214C45" w:rsidTr="00F776E5">
        <w:trPr>
          <w:gridAfter w:val="1"/>
          <w:wAfter w:w="603" w:type="dxa"/>
          <w:trHeight w:val="945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094C8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94C8E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31B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8700D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E5" w:rsidRPr="00D8700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DEB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и реконструкция объектов коммунальной инфраструктуры </w:t>
            </w:r>
            <w:proofErr w:type="gramStart"/>
            <w:r w:rsidRPr="00ED4DEB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ED4DEB">
              <w:rPr>
                <w:rFonts w:ascii="Times New Roman" w:hAnsi="Times New Roman" w:cs="Times New Roman"/>
                <w:sz w:val="18"/>
                <w:szCs w:val="18"/>
              </w:rPr>
              <w:t>формирование заявок на строительство и реконструкцию объектов коммунальной инфраструктуры за счет бюджетных средств для включения в перечень объектов капитального строительства Удмуртской Республики)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776E5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776E5" w:rsidRPr="00D8700D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8700D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Отдел ЖКХ, транспорта и связи 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  <w:p w:rsidR="00F776E5" w:rsidRPr="00B341D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211</w:t>
            </w:r>
          </w:p>
        </w:tc>
        <w:tc>
          <w:tcPr>
            <w:tcW w:w="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0CDC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B341D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700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Pr="00B341D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4DEB">
              <w:rPr>
                <w:rFonts w:ascii="Times New Roman" w:hAnsi="Times New Roman" w:cs="Times New Roman"/>
                <w:sz w:val="18"/>
                <w:szCs w:val="18"/>
              </w:rPr>
              <w:t>07203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62200</w:t>
            </w:r>
          </w:p>
          <w:p w:rsidR="00F776E5" w:rsidRPr="00B341D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41DD">
              <w:rPr>
                <w:rFonts w:ascii="Times New Roman" w:hAnsi="Times New Roman" w:cs="Times New Roman"/>
                <w:sz w:val="18"/>
                <w:szCs w:val="18"/>
              </w:rPr>
              <w:t>0720304221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776E5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  <w:p w:rsidR="00F776E5" w:rsidRPr="00B341D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B341DD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7074C" w:rsidRDefault="00F776E5" w:rsidP="005F43C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7074C" w:rsidRDefault="00F776E5" w:rsidP="005F43C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700576" w:rsidRDefault="00F776E5" w:rsidP="005F43C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776E5" w:rsidRPr="00DC1EFE" w:rsidTr="00F776E5">
        <w:trPr>
          <w:gridAfter w:val="2"/>
          <w:wAfter w:w="854" w:type="dxa"/>
          <w:trHeight w:val="885"/>
        </w:trPr>
        <w:tc>
          <w:tcPr>
            <w:tcW w:w="4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3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53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DC1EFE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  <w:p w:rsidR="00F776E5" w:rsidRPr="00DC1EFE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DC1EFE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5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211</w:t>
            </w:r>
          </w:p>
        </w:tc>
        <w:tc>
          <w:tcPr>
            <w:tcW w:w="42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05 </w:t>
            </w:r>
          </w:p>
        </w:tc>
        <w:tc>
          <w:tcPr>
            <w:tcW w:w="42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03 </w:t>
            </w:r>
          </w:p>
        </w:tc>
        <w:tc>
          <w:tcPr>
            <w:tcW w:w="113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073000000</w:t>
            </w:r>
          </w:p>
        </w:tc>
        <w:tc>
          <w:tcPr>
            <w:tcW w:w="5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63,5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A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56,0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F6A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88,20%</w:t>
            </w:r>
          </w:p>
        </w:tc>
      </w:tr>
      <w:tr w:rsidR="00F776E5" w:rsidRPr="00DC1EFE" w:rsidTr="00F776E5">
        <w:trPr>
          <w:gridAfter w:val="2"/>
          <w:wAfter w:w="854" w:type="dxa"/>
          <w:trHeight w:val="1020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ab/>
            </w:r>
          </w:p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  <w:r w:rsidRPr="00DC1E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:rsidR="00F776E5" w:rsidRPr="00DC1EFE" w:rsidRDefault="00F776E5" w:rsidP="005F43CF">
            <w:r w:rsidRPr="00DC1E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06 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C1EFE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DC1EFE">
              <w:rPr>
                <w:rFonts w:ascii="Times New Roman" w:hAnsi="Times New Roman" w:cs="Times New Roman"/>
                <w:b/>
                <w:sz w:val="18"/>
                <w:szCs w:val="18"/>
              </w:rPr>
              <w:t>Расходы по отлову и содержанию безнадзорных животных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C1EFE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0730605400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244</w:t>
            </w:r>
          </w:p>
          <w:p w:rsidR="00F776E5" w:rsidRPr="00DC1EFE" w:rsidRDefault="00F776E5" w:rsidP="005F43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EFE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EFE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EFE"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EF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  <w:tr w:rsidR="00F776E5" w:rsidRPr="008176E7" w:rsidTr="00F776E5">
        <w:trPr>
          <w:gridAfter w:val="2"/>
          <w:wAfter w:w="854" w:type="dxa"/>
          <w:trHeight w:val="210"/>
        </w:trPr>
        <w:tc>
          <w:tcPr>
            <w:tcW w:w="46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1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07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1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47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1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76E5" w:rsidRPr="00DC1EFE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1EFE">
              <w:rPr>
                <w:rFonts w:ascii="Times New Roman" w:hAnsi="Times New Roman" w:cs="Times New Roman"/>
                <w:b/>
                <w:sz w:val="18"/>
                <w:szCs w:val="18"/>
              </w:rPr>
              <w:t>Мероприятия по ликвидации несанкционированной свалки на территории района (</w:t>
            </w:r>
            <w:proofErr w:type="spellStart"/>
            <w:r w:rsidRPr="00DC1EFE">
              <w:rPr>
                <w:rFonts w:ascii="Times New Roman" w:hAnsi="Times New Roman" w:cs="Times New Roman"/>
                <w:b/>
                <w:sz w:val="18"/>
                <w:szCs w:val="18"/>
              </w:rPr>
              <w:t>софинансирование</w:t>
            </w:r>
            <w:proofErr w:type="spellEnd"/>
            <w:r w:rsidRPr="00DC1E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DC1EFE" w:rsidRDefault="00F776E5" w:rsidP="005F43C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DC1E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EFE">
              <w:rPr>
                <w:rFonts w:ascii="Times New Roman" w:hAnsi="Times New Roman" w:cs="Times New Roman"/>
                <w:sz w:val="16"/>
                <w:szCs w:val="16"/>
              </w:rPr>
              <w:t>211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EF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1E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1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07307S2330</w:t>
            </w:r>
          </w:p>
        </w:tc>
        <w:tc>
          <w:tcPr>
            <w:tcW w:w="5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DC1EFE" w:rsidRDefault="00F776E5" w:rsidP="005F43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C1E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1EFE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9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F776E5" w:rsidRPr="00DC1EFE" w:rsidRDefault="00F776E5" w:rsidP="005F43C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F776E5" w:rsidRPr="009879FA" w:rsidTr="00F776E5">
        <w:trPr>
          <w:trHeight w:val="820"/>
        </w:trPr>
        <w:tc>
          <w:tcPr>
            <w:tcW w:w="47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Развитие транспортной системы муниципального образования "Глазовский район" на 2015-2020 годы</w:t>
            </w:r>
          </w:p>
        </w:tc>
        <w:tc>
          <w:tcPr>
            <w:tcW w:w="212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A71E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 w:rsidRPr="00F37F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11628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A71E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 w:rsidRPr="00D7561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18019,5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A71E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highlight w:val="yellow"/>
                <w:lang w:eastAsia="ru-RU"/>
              </w:rPr>
            </w:pPr>
            <w:r w:rsidRPr="00F37FB8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16231,7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879FA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879F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139,6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9879FA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9879F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90,1</w:t>
            </w:r>
          </w:p>
        </w:tc>
      </w:tr>
      <w:tr w:rsidR="00F776E5" w:rsidRPr="005957B2" w:rsidTr="00F776E5">
        <w:trPr>
          <w:trHeight w:val="450"/>
        </w:trPr>
        <w:tc>
          <w:tcPr>
            <w:tcW w:w="47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Содержание   автомобильных дорог</w:t>
            </w:r>
          </w:p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E01F64" w:rsidRDefault="00F776E5" w:rsidP="005F4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1F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E01F64" w:rsidRDefault="00F776E5" w:rsidP="005F4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1F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E01F64" w:rsidRDefault="00F776E5" w:rsidP="005F4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1F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E01F64" w:rsidRDefault="00F776E5" w:rsidP="005F4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01F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4 689,5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bCs/>
                <w:sz w:val="16"/>
                <w:szCs w:val="16"/>
              </w:rPr>
              <w:t>5054,9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4 415,2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94,2%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87,35%</w:t>
            </w:r>
          </w:p>
        </w:tc>
      </w:tr>
      <w:tr w:rsidR="00F776E5" w:rsidRPr="005957B2" w:rsidTr="00F776E5">
        <w:trPr>
          <w:trHeight w:val="330"/>
        </w:trPr>
        <w:tc>
          <w:tcPr>
            <w:tcW w:w="474" w:type="dxa"/>
            <w:gridSpan w:val="2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E01F64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F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E01F64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F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E01F64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F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E01F64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1F6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6 938,5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sz w:val="16"/>
                <w:szCs w:val="16"/>
              </w:rPr>
              <w:t>12964,6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11 816,5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170,3%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91,14%</w:t>
            </w:r>
          </w:p>
        </w:tc>
      </w:tr>
      <w:tr w:rsidR="00F776E5" w:rsidRPr="005957B2" w:rsidTr="00F776E5">
        <w:trPr>
          <w:trHeight w:val="840"/>
        </w:trPr>
        <w:tc>
          <w:tcPr>
            <w:tcW w:w="47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5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7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Капитальный ремонт,  ремонт  и содержание автомобильных дорог  общего пользования местного значения вне границ населенных пунктов. Содержание  и текущий ремонт автомобильных дорог и сооружений на них.</w:t>
            </w:r>
          </w:p>
        </w:tc>
        <w:tc>
          <w:tcPr>
            <w:tcW w:w="2126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«Глазовский район» Отдел ЖКХ, транспорта и связи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0740462510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7E245B" w:rsidRDefault="00F776E5" w:rsidP="005F43C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24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3 706,4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bCs/>
                <w:sz w:val="16"/>
                <w:szCs w:val="16"/>
              </w:rPr>
              <w:t>406,5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sz w:val="16"/>
                <w:szCs w:val="16"/>
              </w:rPr>
              <w:t>254,2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sz w:val="16"/>
                <w:szCs w:val="16"/>
              </w:rPr>
              <w:t>14,57%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sz w:val="16"/>
                <w:szCs w:val="16"/>
              </w:rPr>
              <w:t>62,53%</w:t>
            </w:r>
          </w:p>
        </w:tc>
      </w:tr>
      <w:tr w:rsidR="00F776E5" w:rsidRPr="005957B2" w:rsidTr="00F776E5">
        <w:trPr>
          <w:trHeight w:val="645"/>
        </w:trPr>
        <w:tc>
          <w:tcPr>
            <w:tcW w:w="4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26" w:type="dxa"/>
            <w:gridSpan w:val="5"/>
            <w:vMerge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72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72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4726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F4726F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0740462510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7E245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E245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1 409,9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bCs/>
                <w:sz w:val="16"/>
                <w:szCs w:val="16"/>
              </w:rPr>
              <w:t>2395,5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sz w:val="16"/>
                <w:szCs w:val="16"/>
              </w:rPr>
              <w:t>2 139,7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sz w:val="16"/>
                <w:szCs w:val="16"/>
              </w:rPr>
              <w:t>151,7%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sz w:val="16"/>
                <w:szCs w:val="16"/>
              </w:rPr>
              <w:t>89,32%</w:t>
            </w:r>
          </w:p>
        </w:tc>
      </w:tr>
      <w:tr w:rsidR="00F776E5" w:rsidRPr="005957B2" w:rsidTr="00F776E5">
        <w:trPr>
          <w:trHeight w:val="70"/>
        </w:trPr>
        <w:tc>
          <w:tcPr>
            <w:tcW w:w="47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7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F776E5" w:rsidRPr="005957B2" w:rsidTr="00F776E5">
        <w:trPr>
          <w:trHeight w:val="150"/>
        </w:trPr>
        <w:tc>
          <w:tcPr>
            <w:tcW w:w="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 границах населенных пунктов</w:t>
            </w:r>
          </w:p>
        </w:tc>
        <w:tc>
          <w:tcPr>
            <w:tcW w:w="2126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Администрация муниципального образования «Глазовский район» Отдел ЖКХ, транспорта и связи  Администрации муниципального образования «Глазовский район».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</w:t>
            </w:r>
          </w:p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5 528,6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sz w:val="16"/>
                <w:szCs w:val="16"/>
              </w:rPr>
              <w:t>10569,2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9 676,8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175,04%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91,56%</w:t>
            </w:r>
          </w:p>
        </w:tc>
      </w:tr>
      <w:tr w:rsidR="00F776E5" w:rsidRPr="005957B2" w:rsidTr="00F776E5">
        <w:trPr>
          <w:trHeight w:val="1080"/>
        </w:trPr>
        <w:tc>
          <w:tcPr>
            <w:tcW w:w="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0740462520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983,1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bCs/>
                <w:sz w:val="16"/>
                <w:szCs w:val="16"/>
              </w:rPr>
              <w:t>1641,9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117,4%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70,32%</w:t>
            </w:r>
          </w:p>
        </w:tc>
      </w:tr>
      <w:tr w:rsidR="00F776E5" w:rsidRPr="005957B2" w:rsidTr="00F776E5">
        <w:trPr>
          <w:trHeight w:val="210"/>
        </w:trPr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3D3FA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 (инициативное бюджетирование, районный проект</w:t>
            </w:r>
            <w:proofErr w:type="gramEnd"/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Администрация муниципального образования «Глазовский район» Отдел ЖКХ, транспорта и связи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B922D6" w:rsidRDefault="00F776E5" w:rsidP="005F4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22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B922D6" w:rsidRDefault="00F776E5" w:rsidP="005F4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22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B922D6" w:rsidRDefault="00F776E5" w:rsidP="005F4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22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B922D6" w:rsidRDefault="00F776E5" w:rsidP="005F43C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B922D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0740462521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B922D6" w:rsidRDefault="00F776E5" w:rsidP="005F43C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922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hAnsi="Times New Roman" w:cs="Times New Roman"/>
                <w:bCs/>
                <w:sz w:val="16"/>
                <w:szCs w:val="16"/>
              </w:rPr>
              <w:t>185,2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100,00%</w:t>
            </w:r>
          </w:p>
        </w:tc>
      </w:tr>
      <w:tr w:rsidR="00F776E5" w:rsidRPr="005957B2" w:rsidTr="00F776E5">
        <w:trPr>
          <w:trHeight w:val="837"/>
        </w:trPr>
        <w:tc>
          <w:tcPr>
            <w:tcW w:w="4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2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местного значения и сооружений на них, по которым проходят маршруты школьных автобусов в </w:t>
            </w:r>
            <w:proofErr w:type="spellStart"/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Глазовском</w:t>
            </w:r>
            <w:proofErr w:type="spellEnd"/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районе.</w:t>
            </w:r>
          </w:p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5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0740401380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57B2">
              <w:rPr>
                <w:rFonts w:ascii="Times New Roman" w:hAnsi="Times New Roman" w:cs="Times New Roman"/>
                <w:sz w:val="16"/>
                <w:szCs w:val="16"/>
              </w:rPr>
              <w:t>2820,9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5957B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57B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100,00%</w:t>
            </w:r>
          </w:p>
        </w:tc>
      </w:tr>
      <w:tr w:rsidR="00F776E5" w:rsidRPr="00927624" w:rsidTr="00F776E5">
        <w:trPr>
          <w:trHeight w:val="837"/>
        </w:trPr>
        <w:tc>
          <w:tcPr>
            <w:tcW w:w="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5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0740406300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6150C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776E5" w:rsidRPr="00927624" w:rsidTr="00F776E5">
        <w:trPr>
          <w:trHeight w:val="837"/>
        </w:trPr>
        <w:tc>
          <w:tcPr>
            <w:tcW w:w="4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5"/>
            <w:vMerge/>
            <w:tcBorders>
              <w:left w:val="nil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</w:t>
            </w: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</w:t>
            </w: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6150C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6150C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01C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01C3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776A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100,00%</w:t>
            </w:r>
          </w:p>
        </w:tc>
      </w:tr>
      <w:tr w:rsidR="00F776E5" w:rsidRPr="00927624" w:rsidTr="00F776E5">
        <w:trPr>
          <w:trHeight w:val="837"/>
        </w:trPr>
        <w:tc>
          <w:tcPr>
            <w:tcW w:w="4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28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5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4E7042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927624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F776E5" w:rsidRPr="00C1582B" w:rsidTr="00F776E5">
        <w:trPr>
          <w:trHeight w:val="225"/>
        </w:trPr>
        <w:tc>
          <w:tcPr>
            <w:tcW w:w="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582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сети автомобильных дорог УР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76E5" w:rsidRPr="00C1582B" w:rsidRDefault="00F776E5" w:rsidP="005F4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0740404650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F776E5" w:rsidRPr="00C1582B" w:rsidRDefault="00F776E5" w:rsidP="005F43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F776E5" w:rsidRDefault="00F776E5" w:rsidP="00F7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76E5" w:rsidRDefault="00F776E5" w:rsidP="00F77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107F" w:rsidRDefault="00CE107F"/>
    <w:sectPr w:rsidR="00CE107F" w:rsidSect="00F776E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6E5"/>
    <w:rsid w:val="00CE107F"/>
    <w:rsid w:val="00F7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776E5"/>
  </w:style>
  <w:style w:type="character" w:styleId="a3">
    <w:name w:val="Hyperlink"/>
    <w:basedOn w:val="a0"/>
    <w:uiPriority w:val="99"/>
    <w:semiHidden/>
    <w:unhideWhenUsed/>
    <w:rsid w:val="00F776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76E5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F77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76E5"/>
  </w:style>
  <w:style w:type="paragraph" w:styleId="a7">
    <w:name w:val="footer"/>
    <w:basedOn w:val="a"/>
    <w:link w:val="a8"/>
    <w:uiPriority w:val="99"/>
    <w:unhideWhenUsed/>
    <w:rsid w:val="00F77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76E5"/>
  </w:style>
  <w:style w:type="paragraph" w:styleId="a9">
    <w:name w:val="Balloon Text"/>
    <w:basedOn w:val="a"/>
    <w:link w:val="aa"/>
    <w:uiPriority w:val="99"/>
    <w:semiHidden/>
    <w:unhideWhenUsed/>
    <w:rsid w:val="00F77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776E5"/>
  </w:style>
  <w:style w:type="character" w:styleId="a3">
    <w:name w:val="Hyperlink"/>
    <w:basedOn w:val="a0"/>
    <w:uiPriority w:val="99"/>
    <w:semiHidden/>
    <w:unhideWhenUsed/>
    <w:rsid w:val="00F776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776E5"/>
    <w:rPr>
      <w:color w:val="800080"/>
      <w:u w:val="single"/>
    </w:rPr>
  </w:style>
  <w:style w:type="paragraph" w:styleId="a5">
    <w:name w:val="header"/>
    <w:basedOn w:val="a"/>
    <w:link w:val="a6"/>
    <w:uiPriority w:val="99"/>
    <w:unhideWhenUsed/>
    <w:rsid w:val="00F77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776E5"/>
  </w:style>
  <w:style w:type="paragraph" w:styleId="a7">
    <w:name w:val="footer"/>
    <w:basedOn w:val="a"/>
    <w:link w:val="a8"/>
    <w:uiPriority w:val="99"/>
    <w:unhideWhenUsed/>
    <w:rsid w:val="00F77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776E5"/>
  </w:style>
  <w:style w:type="paragraph" w:styleId="a9">
    <w:name w:val="Balloon Text"/>
    <w:basedOn w:val="a"/>
    <w:link w:val="aa"/>
    <w:uiPriority w:val="99"/>
    <w:semiHidden/>
    <w:unhideWhenUsed/>
    <w:rsid w:val="00F77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76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66DK4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2020-05-08T07:58:00Z</dcterms:created>
  <dcterms:modified xsi:type="dcterms:W3CDTF">2020-05-08T08:00:00Z</dcterms:modified>
</cp:coreProperties>
</file>